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26" w:rsidRPr="001D4D26" w:rsidRDefault="001D4D26" w:rsidP="001D4D26">
      <w:pPr>
        <w:pStyle w:val="2"/>
        <w:jc w:val="right"/>
        <w:rPr>
          <w:b w:val="0"/>
          <w:sz w:val="24"/>
          <w:szCs w:val="24"/>
          <w:lang w:val="ru-RU"/>
        </w:rPr>
      </w:pPr>
      <w:r w:rsidRPr="001D4D26">
        <w:rPr>
          <w:b w:val="0"/>
          <w:sz w:val="24"/>
          <w:szCs w:val="24"/>
          <w:lang w:val="ru-RU"/>
        </w:rPr>
        <w:t xml:space="preserve">Приложение №5 к Договору №__ от «____»________________2017 г. </w:t>
      </w:r>
    </w:p>
    <w:p w:rsidR="001D4D26" w:rsidRPr="001D4D26" w:rsidRDefault="001D4D26" w:rsidP="003E7812">
      <w:pPr>
        <w:pStyle w:val="2"/>
        <w:rPr>
          <w:b w:val="0"/>
          <w:sz w:val="24"/>
          <w:szCs w:val="24"/>
          <w:lang w:val="ru-RU"/>
        </w:rPr>
      </w:pPr>
    </w:p>
    <w:p w:rsidR="003E7812" w:rsidRPr="001D4D26" w:rsidRDefault="003E7812" w:rsidP="003E7812">
      <w:pPr>
        <w:pStyle w:val="2"/>
        <w:rPr>
          <w:sz w:val="24"/>
          <w:szCs w:val="24"/>
        </w:rPr>
      </w:pPr>
      <w:r w:rsidRPr="001D4D26">
        <w:rPr>
          <w:sz w:val="24"/>
          <w:szCs w:val="24"/>
        </w:rPr>
        <w:t>Разграничение обязанностей Сторон</w:t>
      </w:r>
    </w:p>
    <w:p w:rsidR="003E7812" w:rsidRPr="001D4D26" w:rsidRDefault="003E7812" w:rsidP="003E7812">
      <w:pPr>
        <w:pStyle w:val="a6"/>
        <w:ind w:right="282"/>
        <w:rPr>
          <w:sz w:val="24"/>
          <w:szCs w:val="24"/>
        </w:rPr>
      </w:pPr>
    </w:p>
    <w:tbl>
      <w:tblPr>
        <w:tblW w:w="10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6444"/>
        <w:gridCol w:w="1559"/>
        <w:gridCol w:w="2126"/>
      </w:tblGrid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444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 xml:space="preserve">Исполнитель </w:t>
            </w:r>
          </w:p>
        </w:tc>
        <w:tc>
          <w:tcPr>
            <w:tcW w:w="2126" w:type="dxa"/>
            <w:vAlign w:val="center"/>
          </w:tcPr>
          <w:p w:rsidR="003E7812" w:rsidRPr="001D4D26" w:rsidRDefault="00467B16" w:rsidP="00467B16">
            <w:pPr>
              <w:pStyle w:val="a6"/>
              <w:jc w:val="center"/>
              <w:rPr>
                <w:b/>
                <w:sz w:val="24"/>
                <w:szCs w:val="24"/>
                <w:lang w:val="en-US"/>
              </w:rPr>
            </w:pPr>
            <w:r w:rsidRPr="001D4D26">
              <w:rPr>
                <w:b/>
                <w:sz w:val="24"/>
                <w:szCs w:val="24"/>
              </w:rPr>
              <w:t xml:space="preserve">Заказчик 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bCs/>
                <w:sz w:val="24"/>
                <w:szCs w:val="24"/>
              </w:rPr>
            </w:pPr>
            <w:r w:rsidRPr="001D4D26">
              <w:rPr>
                <w:b/>
                <w:bCs/>
                <w:sz w:val="24"/>
                <w:szCs w:val="24"/>
              </w:rPr>
              <w:t>Подготовка объекта к монтажу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1.1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Предоставление помещения для хранения оборудования, находящегося рядом с шахтами лифтов и запираемое на ключ.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1.2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Предоставление охраняемого запираемого отапливаемого бытового помещения для персонала Исполнителя, соответствующего санитарно-гигиеническим нормам.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F641B1" w:rsidP="00FF57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1D4D26">
              <w:rPr>
                <w:sz w:val="24"/>
                <w:szCs w:val="24"/>
              </w:rPr>
              <w:t>1.3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Разгрузка Оборудования на Строительной площадке Заказчика/складе Заказчика своими силами с использованием своего погрузочно-разгрузочного/кранового оборудования и за свой счет.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F641B1" w:rsidP="00FF57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1D4D26">
              <w:rPr>
                <w:sz w:val="24"/>
                <w:szCs w:val="24"/>
              </w:rPr>
              <w:t>1.4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jc w:val="both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Перемещение Оборудования после разгрузки в помещение для хранения.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rPr>
          <w:trHeight w:val="690"/>
        </w:trPr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1D4D26">
              <w:rPr>
                <w:sz w:val="24"/>
                <w:szCs w:val="24"/>
              </w:rPr>
              <w:t>1.5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1D4D26">
              <w:rPr>
                <w:rFonts w:eastAsia="Times New Roman"/>
                <w:color w:val="000000"/>
                <w:sz w:val="24"/>
                <w:szCs w:val="24"/>
              </w:rPr>
              <w:t>Обеспечение ровных, горизонтальных транспортировочных путей от места разгрузки к месту хранения Оборудования, выдерживающих нагрузку до трех тонн.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  <w:tc>
          <w:tcPr>
            <w:tcW w:w="2126" w:type="dxa"/>
          </w:tcPr>
          <w:p w:rsidR="003E7812" w:rsidRPr="001D4D26" w:rsidRDefault="003E7812" w:rsidP="00FF57F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E7812" w:rsidRPr="001D4D26" w:rsidRDefault="003E7812" w:rsidP="00FF57FB">
            <w:pPr>
              <w:jc w:val="both"/>
              <w:rPr>
                <w:sz w:val="24"/>
                <w:szCs w:val="24"/>
                <w:lang w:val="en-US"/>
              </w:rPr>
            </w:pPr>
          </w:p>
          <w:p w:rsidR="003E7812" w:rsidRPr="001D4D26" w:rsidRDefault="003E7812" w:rsidP="00FF57FB">
            <w:pPr>
              <w:jc w:val="both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en-US"/>
              </w:rPr>
              <w:t xml:space="preserve">   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Подготовка шахт лифтов к монтажу лифтов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2.1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До начала работ по монтажу представить проект исполнения строительной части, выполненный лицензированной организацией, а также экспертизу проектной документации на предмет её соответствия требованиям Технического регламента Таможенного союза ТР ТС 011/2011 «Безопасность лифтов»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2.2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Строительство шахты</w:t>
            </w:r>
            <w:r w:rsidRPr="001D4D26">
              <w:rPr>
                <w:sz w:val="24"/>
                <w:szCs w:val="24"/>
                <w:lang w:val="ru-RU"/>
              </w:rPr>
              <w:t xml:space="preserve"> </w:t>
            </w:r>
            <w:r w:rsidRPr="001D4D26">
              <w:rPr>
                <w:sz w:val="24"/>
                <w:szCs w:val="24"/>
              </w:rPr>
              <w:t xml:space="preserve">и приямка.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2.3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Обеспечение ограждений дверных проемов шахты на всех этажах в соответствии с требованиями СНиП и охраны труда.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2.4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Выполнение строительных лесов или щитов-настилов (с последующей их разборкой и вывозом) внутри шахты лифта в соответствии с заданием Исполнителя, СНиП и требованиям охраны труда. Предоставление актов об испытаниях строительных лесов из расчета 400 кг на </w:t>
            </w:r>
            <w:proofErr w:type="spellStart"/>
            <w:r w:rsidRPr="001D4D26">
              <w:rPr>
                <w:sz w:val="24"/>
                <w:szCs w:val="24"/>
              </w:rPr>
              <w:t>кв.м</w:t>
            </w:r>
            <w:proofErr w:type="spellEnd"/>
            <w:r w:rsidRPr="001D4D26">
              <w:rPr>
                <w:sz w:val="24"/>
                <w:szCs w:val="24"/>
              </w:rPr>
              <w:t>. Демонтаж по требованию Исполнителя.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rPr>
          <w:trHeight w:val="578"/>
        </w:trPr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2.5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Обеспечение временного освещения шахты</w:t>
            </w:r>
            <w:r w:rsidRPr="001D4D26">
              <w:rPr>
                <w:sz w:val="24"/>
                <w:szCs w:val="24"/>
                <w:lang w:val="ru-RU"/>
              </w:rPr>
              <w:t xml:space="preserve"> </w:t>
            </w:r>
            <w:r w:rsidRPr="001D4D26">
              <w:rPr>
                <w:sz w:val="24"/>
                <w:szCs w:val="24"/>
              </w:rPr>
              <w:t>в соответствии с требованиями охраны труда</w:t>
            </w:r>
            <w:r w:rsidRPr="001D4D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rPr>
          <w:trHeight w:val="577"/>
        </w:trPr>
        <w:tc>
          <w:tcPr>
            <w:tcW w:w="786" w:type="dxa"/>
            <w:vAlign w:val="center"/>
          </w:tcPr>
          <w:p w:rsidR="003E7812" w:rsidRPr="001D4D26" w:rsidRDefault="00F641B1" w:rsidP="00FF57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1D4D26">
              <w:rPr>
                <w:sz w:val="24"/>
                <w:szCs w:val="24"/>
                <w:lang w:val="ru-RU"/>
              </w:rPr>
              <w:t>2.6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Предоставление точки подключения временного освещения и электроснабжения шахты в соответствии с требованиями охраны труда.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</w:t>
            </w:r>
            <w:r w:rsidRPr="001D4D2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Установка выключателя освещения шахты в соответствии с требованиями ПУЭ и подключение к нему электропитания.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</w:t>
            </w:r>
            <w:r w:rsidRPr="001D4D2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Обеспечение защитного заземления по шахте согласно  ПУЭ и требованиям Исполнителя.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</w:t>
            </w:r>
            <w:r w:rsidRPr="001D4D26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Передача Исполнителю  отметок чистого пола на этажах по Акту (на каждой посадочной площадке в районе дверного проема вынесение отметок чистого пола на высоте 1 м для каждой единицы Оборудования).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</w:t>
            </w:r>
            <w:r w:rsidRPr="001D4D26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Предоставление исполнительной документации отклонений геометрических размеров шахты от согласованного строительного задания</w:t>
            </w:r>
            <w:r w:rsidRPr="001D4D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lastRenderedPageBreak/>
              <w:t>2.1</w:t>
            </w:r>
            <w:r w:rsidRPr="001D4D2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Установить крюки в шахтах лифтов в соответствии со строительным заданием. Установить на крюках бирки с указанием грузоподъемности.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2.1</w:t>
            </w:r>
            <w:r w:rsidRPr="001D4D2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Передача Исполнителю до начала монтажных работ оформленных Актов на скрытые работы в шахте и приямке лифта (приямок, стены, верхнее перекрытие, опорные конструкции и прочие элементы шахты)</w:t>
            </w:r>
            <w:r w:rsidRPr="001D4D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rPr>
          <w:trHeight w:val="201"/>
        </w:trPr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2.1</w:t>
            </w:r>
            <w:r w:rsidRPr="001D4D2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rFonts w:eastAsia="Times New Roman"/>
                <w:color w:val="000000"/>
                <w:sz w:val="24"/>
                <w:szCs w:val="24"/>
              </w:rPr>
              <w:t>Подача на вводное устройство временного электропитания в соответствии с согласованным строительным заданием.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Подготовка приямков шахт лифтов к монтажу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3.1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Установка лестниц в приямке</w:t>
            </w:r>
            <w:r w:rsidRPr="001D4D26">
              <w:rPr>
                <w:sz w:val="24"/>
                <w:szCs w:val="24"/>
                <w:lang w:val="ru-RU"/>
              </w:rPr>
              <w:t>.</w:t>
            </w:r>
            <w:r w:rsidRPr="001D4D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3.2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Обеспечение защитного заземления по всему контуру приямка и к заземлению здания, подсоединение к заземлению шахт в соответствии с ПУЭ.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3.3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Обеспечение глубины приямка согласно согласованному строительному заданию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  <w:lang w:val="ru-RU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Монтажные работы по лифтам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1D4D26">
              <w:rPr>
                <w:bCs/>
                <w:sz w:val="24"/>
                <w:szCs w:val="24"/>
                <w:lang w:val="ru-RU"/>
              </w:rPr>
              <w:t>4</w:t>
            </w:r>
            <w:r w:rsidRPr="001D4D26">
              <w:rPr>
                <w:bCs/>
                <w:sz w:val="24"/>
                <w:szCs w:val="24"/>
              </w:rPr>
              <w:t>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Cs/>
                <w:sz w:val="24"/>
                <w:szCs w:val="24"/>
              </w:rPr>
            </w:pPr>
            <w:r w:rsidRPr="001D4D26">
              <w:rPr>
                <w:bCs/>
                <w:sz w:val="24"/>
                <w:szCs w:val="24"/>
              </w:rPr>
              <w:t>Закрепление коробов для поэтажных табло и вызывных аппаратов за одну неделю по окончании механомонтажных работ.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1D4D26">
              <w:rPr>
                <w:bCs/>
                <w:sz w:val="24"/>
                <w:szCs w:val="24"/>
                <w:lang w:val="ru-RU"/>
              </w:rPr>
              <w:t>4</w:t>
            </w:r>
            <w:r w:rsidRPr="001D4D26">
              <w:rPr>
                <w:bCs/>
                <w:sz w:val="24"/>
                <w:szCs w:val="24"/>
              </w:rPr>
              <w:t>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Cs/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Выполнение монтажных работ по лифтам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  <w:lang w:val="ru-RU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Подготовка шахт к наладке и сдаче в эксплуатацию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5</w:t>
            </w:r>
            <w:r w:rsidRPr="001D4D26">
              <w:rPr>
                <w:sz w:val="24"/>
                <w:szCs w:val="24"/>
              </w:rPr>
              <w:t>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Обеспечение постоянного освещения шахты лифта согласно согласованному строительному заданию и в соответствии с требованиями </w:t>
            </w:r>
            <w:r w:rsidRPr="001D4D26">
              <w:rPr>
                <w:sz w:val="24"/>
                <w:szCs w:val="24"/>
                <w:lang w:val="ru-RU"/>
              </w:rPr>
              <w:t>Технического регламента</w:t>
            </w:r>
            <w:r w:rsidRPr="001D4D26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5</w:t>
            </w:r>
            <w:r w:rsidRPr="001D4D26">
              <w:rPr>
                <w:sz w:val="24"/>
                <w:szCs w:val="24"/>
              </w:rPr>
              <w:t>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Окраска защитного заземления шахты </w:t>
            </w:r>
            <w:r w:rsidRPr="001D4D26">
              <w:rPr>
                <w:sz w:val="24"/>
                <w:szCs w:val="24"/>
                <w:lang w:val="ru-RU"/>
              </w:rPr>
              <w:t xml:space="preserve">и приямка </w:t>
            </w:r>
            <w:r w:rsidRPr="001D4D26">
              <w:rPr>
                <w:sz w:val="24"/>
                <w:szCs w:val="24"/>
              </w:rPr>
              <w:t>в соответствии с ПУЭ.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5</w:t>
            </w:r>
            <w:r w:rsidRPr="001D4D26">
              <w:rPr>
                <w:sz w:val="24"/>
                <w:szCs w:val="24"/>
              </w:rPr>
              <w:t>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rFonts w:eastAsia="Times New Roman"/>
                <w:iCs/>
                <w:sz w:val="24"/>
                <w:szCs w:val="24"/>
              </w:rPr>
              <w:t xml:space="preserve">Выполнение строительно-отделочных работ по заделке отверстий для проводки, а также по примыканию полов и стен шахт к порогам дверей шахты и стен шахт к порталам (стойкам порталов) дверей шахты в соответствии со СНиП и с соблюдением предела огнестойкости не меньшего, чем у дверей шахты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5</w:t>
            </w:r>
            <w:r w:rsidRPr="001D4D26">
              <w:rPr>
                <w:sz w:val="24"/>
                <w:szCs w:val="24"/>
              </w:rPr>
              <w:t>.4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Выполнение  освещения лифтовых холлов на каждом этаже в соответствии с требованиями СНиП.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5</w:t>
            </w:r>
            <w:r w:rsidRPr="001D4D26">
              <w:rPr>
                <w:sz w:val="24"/>
                <w:szCs w:val="24"/>
              </w:rPr>
              <w:t>.5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Окраска пола и стен приямка масляной краской  светлых тонов.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rPr>
          <w:trHeight w:val="65"/>
        </w:trPr>
        <w:tc>
          <w:tcPr>
            <w:tcW w:w="786" w:type="dxa"/>
            <w:tcBorders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  <w:lang w:val="ru-RU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t>6.</w:t>
            </w:r>
          </w:p>
        </w:tc>
        <w:tc>
          <w:tcPr>
            <w:tcW w:w="6444" w:type="dxa"/>
            <w:tcBorders>
              <w:bottom w:val="single" w:sz="4" w:space="0" w:color="auto"/>
            </w:tcBorders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t xml:space="preserve">Подготовка объекта </w:t>
            </w:r>
            <w:r w:rsidRPr="001D4D26">
              <w:rPr>
                <w:b/>
                <w:sz w:val="24"/>
                <w:szCs w:val="24"/>
              </w:rPr>
              <w:t>к наладке и сдаче лифта в эксплуатацию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rPr>
          <w:trHeight w:val="2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6.1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  <w:lang w:val="ru-RU"/>
              </w:rPr>
            </w:pPr>
            <w:r w:rsidRPr="001D4D26">
              <w:rPr>
                <w:color w:val="000000"/>
                <w:sz w:val="24"/>
                <w:szCs w:val="24"/>
              </w:rPr>
              <w:t>Приобрести за свой счет и проложить кабель сигнала пожарной опасности от шкафа управления (ШУ) к системе пожарной сигнализации здания.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rPr>
          <w:trHeight w:val="2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6.2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Приобрести за свой счет и проложить кабель  диспетчерской связи между ШУ (шкаф управления) и помещением дежурного персонала  в соответствии с требованиями Технического регламента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rPr>
          <w:trHeight w:val="2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6.3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rFonts w:eastAsia="Times New Roman"/>
                <w:sz w:val="24"/>
                <w:szCs w:val="24"/>
              </w:rPr>
              <w:t xml:space="preserve">Обеспечить переговорную связь между </w:t>
            </w:r>
            <w:r w:rsidRPr="001D4D26">
              <w:rPr>
                <w:rFonts w:eastAsia="Times New Roman"/>
                <w:sz w:val="24"/>
                <w:szCs w:val="24"/>
                <w:lang w:val="ru-RU"/>
              </w:rPr>
              <w:t>шкафом управления (</w:t>
            </w:r>
            <w:r w:rsidRPr="001D4D26">
              <w:rPr>
                <w:rFonts w:eastAsia="Times New Roman"/>
                <w:bCs/>
                <w:sz w:val="24"/>
                <w:szCs w:val="24"/>
              </w:rPr>
              <w:t>ШУ</w:t>
            </w:r>
            <w:r w:rsidRPr="001D4D26">
              <w:rPr>
                <w:rFonts w:eastAsia="Times New Roman"/>
                <w:bCs/>
                <w:sz w:val="24"/>
                <w:szCs w:val="24"/>
                <w:lang w:val="ru-RU"/>
              </w:rPr>
              <w:t>)</w:t>
            </w:r>
            <w:r w:rsidRPr="001D4D26">
              <w:rPr>
                <w:rFonts w:eastAsia="Times New Roman"/>
                <w:sz w:val="24"/>
                <w:szCs w:val="24"/>
              </w:rPr>
              <w:t>, кабинами лифтов и помещением дежурного персонала</w:t>
            </w:r>
            <w:r w:rsidRPr="001D4D26">
              <w:rPr>
                <w:rFonts w:eastAsia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3E7812" w:rsidRPr="001D4D26" w:rsidTr="00FF57FB">
        <w:trPr>
          <w:trHeight w:val="21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Установка вводного устройства (ВУ) в соответствии с техническими характеристиками.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rPr>
          <w:trHeight w:val="66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F641B1" w:rsidP="00FF57FB">
            <w:pPr>
              <w:pStyle w:val="a6"/>
              <w:jc w:val="center"/>
              <w:rPr>
                <w:sz w:val="24"/>
                <w:szCs w:val="24"/>
                <w:lang w:val="en-US"/>
              </w:rPr>
            </w:pPr>
            <w:r w:rsidRPr="001D4D26">
              <w:rPr>
                <w:sz w:val="24"/>
                <w:szCs w:val="24"/>
                <w:lang w:val="ru-RU"/>
              </w:rPr>
              <w:t>6.5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</w:rPr>
              <w:t>Подача на вводное устройство электропитания по постоянной схеме</w:t>
            </w:r>
            <w:r w:rsidRPr="001D4D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rPr>
          <w:trHeight w:val="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6.6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Передать Исполнителю Акт замера "петля</w:t>
            </w:r>
            <w:r w:rsidRPr="001D4D26">
              <w:rPr>
                <w:sz w:val="24"/>
                <w:szCs w:val="24"/>
                <w:lang w:val="ru-RU"/>
              </w:rPr>
              <w:t xml:space="preserve"> </w:t>
            </w:r>
            <w:r w:rsidRPr="001D4D26">
              <w:rPr>
                <w:sz w:val="24"/>
                <w:szCs w:val="24"/>
              </w:rPr>
              <w:t>фаза-нуль" для токопроводящего кабеля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  <w:lang w:val="ru-RU"/>
              </w:rPr>
            </w:pPr>
            <w:r w:rsidRPr="001D4D26"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3E7812" w:rsidRPr="001D4D26" w:rsidTr="00FF57FB">
        <w:tc>
          <w:tcPr>
            <w:tcW w:w="786" w:type="dxa"/>
            <w:tcBorders>
              <w:top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  <w:lang w:val="ru-RU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6444" w:type="dxa"/>
            <w:tcBorders>
              <w:top w:val="single" w:sz="4" w:space="0" w:color="auto"/>
            </w:tcBorders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Наладка лифтов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7</w:t>
            </w:r>
            <w:r w:rsidRPr="001D4D26">
              <w:rPr>
                <w:sz w:val="24"/>
                <w:szCs w:val="24"/>
              </w:rPr>
              <w:t>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Предоставление тарированного груза  и персонала  для проведения испытаний лифтов.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7</w:t>
            </w:r>
            <w:r w:rsidRPr="001D4D26">
              <w:rPr>
                <w:sz w:val="24"/>
                <w:szCs w:val="24"/>
              </w:rPr>
              <w:t>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Проведение испытаний лифтов.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7</w:t>
            </w:r>
            <w:r w:rsidRPr="001D4D26">
              <w:rPr>
                <w:sz w:val="24"/>
                <w:szCs w:val="24"/>
              </w:rPr>
              <w:t>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Организация проведения полного технического освидетельствования.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  <w:lang w:val="ru-RU"/>
              </w:rPr>
              <w:t>8</w:t>
            </w:r>
            <w:r w:rsidRPr="001D4D2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b/>
                <w:sz w:val="24"/>
                <w:szCs w:val="24"/>
              </w:rPr>
            </w:pPr>
            <w:r w:rsidRPr="001D4D26">
              <w:rPr>
                <w:b/>
                <w:sz w:val="24"/>
                <w:szCs w:val="24"/>
              </w:rPr>
              <w:t>Ввод смонтированного оборудования в эксплуатацию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8</w:t>
            </w:r>
            <w:r w:rsidRPr="001D4D26">
              <w:rPr>
                <w:sz w:val="24"/>
                <w:szCs w:val="24"/>
              </w:rPr>
              <w:t>.1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Оформление Декларации о соответствии лифта Техническому регламенту.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8</w:t>
            </w:r>
            <w:r w:rsidRPr="001D4D26">
              <w:rPr>
                <w:sz w:val="24"/>
                <w:szCs w:val="24"/>
              </w:rPr>
              <w:t>.2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Внесение записи о вводе лифта в эксплуатацию в паспорт лифта.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F641B1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8</w:t>
            </w:r>
            <w:r w:rsidR="003E7812" w:rsidRPr="001D4D26">
              <w:rPr>
                <w:sz w:val="24"/>
                <w:szCs w:val="24"/>
              </w:rPr>
              <w:t>.3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Обеспечение своими силами и за свой счет вывоза строительного мусора и упаковки, оставшегося после монтажа Оборудования.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  <w:tr w:rsidR="003E7812" w:rsidRPr="001D4D26" w:rsidTr="00FF57FB">
        <w:tc>
          <w:tcPr>
            <w:tcW w:w="78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  <w:lang w:val="ru-RU"/>
              </w:rPr>
              <w:t>8</w:t>
            </w:r>
            <w:r w:rsidRPr="001D4D26">
              <w:rPr>
                <w:sz w:val="24"/>
                <w:szCs w:val="24"/>
              </w:rPr>
              <w:t>.4</w:t>
            </w:r>
          </w:p>
        </w:tc>
        <w:tc>
          <w:tcPr>
            <w:tcW w:w="6444" w:type="dxa"/>
          </w:tcPr>
          <w:p w:rsidR="003E7812" w:rsidRPr="001D4D26" w:rsidRDefault="003E7812" w:rsidP="00FF57FB">
            <w:pPr>
              <w:pStyle w:val="a6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 xml:space="preserve">Постановка лифта на учет в органах государственного контроля и надзора </w:t>
            </w:r>
          </w:p>
        </w:tc>
        <w:tc>
          <w:tcPr>
            <w:tcW w:w="1559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  <w:tc>
          <w:tcPr>
            <w:tcW w:w="2126" w:type="dxa"/>
            <w:vAlign w:val="center"/>
          </w:tcPr>
          <w:p w:rsidR="003E7812" w:rsidRPr="001D4D26" w:rsidRDefault="003E7812" w:rsidP="00FF57FB">
            <w:pPr>
              <w:pStyle w:val="a6"/>
              <w:jc w:val="center"/>
              <w:rPr>
                <w:sz w:val="24"/>
                <w:szCs w:val="24"/>
              </w:rPr>
            </w:pPr>
            <w:r w:rsidRPr="001D4D26">
              <w:rPr>
                <w:sz w:val="24"/>
                <w:szCs w:val="24"/>
              </w:rPr>
              <w:t>Выполняет</w:t>
            </w:r>
          </w:p>
        </w:tc>
      </w:tr>
    </w:tbl>
    <w:p w:rsidR="003E7812" w:rsidRPr="001D4D26" w:rsidRDefault="003E7812" w:rsidP="003E7812">
      <w:pPr>
        <w:pStyle w:val="a6"/>
        <w:ind w:right="282"/>
        <w:rPr>
          <w:sz w:val="24"/>
          <w:szCs w:val="24"/>
          <w:lang w:val="ru-RU"/>
        </w:rPr>
      </w:pPr>
    </w:p>
    <w:p w:rsidR="003E7812" w:rsidRPr="001D4D26" w:rsidRDefault="003E7812" w:rsidP="003E7812">
      <w:pPr>
        <w:pStyle w:val="a6"/>
        <w:ind w:right="282"/>
        <w:rPr>
          <w:sz w:val="24"/>
          <w:szCs w:val="24"/>
        </w:rPr>
      </w:pPr>
      <w:r w:rsidRPr="001D4D26">
        <w:rPr>
          <w:sz w:val="24"/>
          <w:szCs w:val="24"/>
        </w:rPr>
        <w:t xml:space="preserve">Если в процессе производства работ по монтажу выясняется, что строительная часть не соответствует согласованному строительному заданию, то </w:t>
      </w:r>
      <w:r w:rsidR="001D4D26">
        <w:rPr>
          <w:sz w:val="24"/>
          <w:szCs w:val="24"/>
          <w:lang w:val="ru-RU"/>
        </w:rPr>
        <w:t>Подрядчик</w:t>
      </w:r>
      <w:r w:rsidRPr="001D4D26">
        <w:rPr>
          <w:sz w:val="24"/>
          <w:szCs w:val="24"/>
        </w:rPr>
        <w:t xml:space="preserve"> обязан проинформировать об этом Заказчика в письменном виде.</w:t>
      </w:r>
    </w:p>
    <w:p w:rsidR="003E7812" w:rsidRPr="001D4D26" w:rsidRDefault="003E7812" w:rsidP="003E7812">
      <w:pPr>
        <w:rPr>
          <w:sz w:val="24"/>
          <w:szCs w:val="24"/>
        </w:rPr>
      </w:pPr>
    </w:p>
    <w:p w:rsidR="003E7812" w:rsidRPr="001D4D26" w:rsidRDefault="003E7812" w:rsidP="003E7812">
      <w:pPr>
        <w:rPr>
          <w:b/>
          <w:sz w:val="24"/>
          <w:szCs w:val="24"/>
        </w:rPr>
      </w:pPr>
    </w:p>
    <w:p w:rsidR="001D4D26" w:rsidRPr="006805CA" w:rsidRDefault="001D4D26" w:rsidP="001D4D26">
      <w:pPr>
        <w:jc w:val="both"/>
        <w:rPr>
          <w:b/>
          <w:sz w:val="24"/>
          <w:szCs w:val="24"/>
        </w:rPr>
      </w:pPr>
      <w:r w:rsidRPr="006805CA">
        <w:rPr>
          <w:b/>
          <w:sz w:val="24"/>
          <w:szCs w:val="24"/>
        </w:rPr>
        <w:t xml:space="preserve">Заказчик                                                                      </w:t>
      </w:r>
      <w:r>
        <w:rPr>
          <w:b/>
          <w:sz w:val="24"/>
          <w:szCs w:val="24"/>
        </w:rPr>
        <w:t>Подрядчик</w:t>
      </w:r>
      <w:bookmarkStart w:id="0" w:name="_GoBack"/>
      <w:bookmarkEnd w:id="0"/>
    </w:p>
    <w:p w:rsidR="001D4D26" w:rsidRPr="006805CA" w:rsidRDefault="001D4D26" w:rsidP="001D4D26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</w:rPr>
      </w:pPr>
    </w:p>
    <w:p w:rsidR="001D4D26" w:rsidRPr="006805CA" w:rsidRDefault="001D4D26" w:rsidP="001D4D26">
      <w:pPr>
        <w:jc w:val="both"/>
        <w:rPr>
          <w:sz w:val="24"/>
          <w:szCs w:val="24"/>
        </w:rPr>
      </w:pPr>
      <w:r w:rsidRPr="006805CA">
        <w:rPr>
          <w:sz w:val="24"/>
          <w:szCs w:val="24"/>
        </w:rPr>
        <w:t>__________________/А.С. Савченко/                 __________________/</w:t>
      </w:r>
      <w:r>
        <w:rPr>
          <w:sz w:val="24"/>
          <w:szCs w:val="24"/>
        </w:rPr>
        <w:t>____________</w:t>
      </w:r>
      <w:r w:rsidRPr="006805CA">
        <w:rPr>
          <w:sz w:val="24"/>
          <w:szCs w:val="24"/>
        </w:rPr>
        <w:t xml:space="preserve"> /</w:t>
      </w:r>
    </w:p>
    <w:p w:rsidR="001D4D26" w:rsidRPr="006D29A9" w:rsidRDefault="001D4D26" w:rsidP="001D4D26">
      <w:pPr>
        <w:ind w:left="360"/>
        <w:jc w:val="both"/>
        <w:rPr>
          <w:sz w:val="24"/>
          <w:szCs w:val="24"/>
        </w:rPr>
      </w:pPr>
      <w:r w:rsidRPr="006805CA">
        <w:rPr>
          <w:sz w:val="24"/>
          <w:szCs w:val="24"/>
        </w:rPr>
        <w:t>М.П.</w:t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</w:r>
      <w:r w:rsidRPr="006805CA">
        <w:rPr>
          <w:sz w:val="24"/>
          <w:szCs w:val="24"/>
        </w:rPr>
        <w:tab/>
        <w:t>М.П.</w:t>
      </w:r>
    </w:p>
    <w:p w:rsidR="001D4D26" w:rsidRDefault="001D4D26" w:rsidP="001D4D26">
      <w:pPr>
        <w:ind w:left="360"/>
        <w:jc w:val="both"/>
        <w:rPr>
          <w:sz w:val="24"/>
          <w:szCs w:val="24"/>
        </w:rPr>
      </w:pPr>
    </w:p>
    <w:p w:rsidR="001D4D26" w:rsidRPr="004E403B" w:rsidRDefault="001D4D26" w:rsidP="001D4D26">
      <w:pPr>
        <w:rPr>
          <w:sz w:val="24"/>
        </w:rPr>
      </w:pPr>
    </w:p>
    <w:p w:rsidR="00072FB4" w:rsidRPr="001D4D26" w:rsidRDefault="00072FB4">
      <w:pPr>
        <w:rPr>
          <w:sz w:val="24"/>
          <w:szCs w:val="24"/>
        </w:rPr>
      </w:pPr>
    </w:p>
    <w:sectPr w:rsidR="00072FB4" w:rsidRPr="001D4D26" w:rsidSect="003A72E4">
      <w:footerReference w:type="even" r:id="rId7"/>
      <w:footerReference w:type="default" r:id="rId8"/>
      <w:pgSz w:w="11906" w:h="16838"/>
      <w:pgMar w:top="284" w:right="1417" w:bottom="284" w:left="1417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295" w:rsidRDefault="00A73295">
      <w:r>
        <w:separator/>
      </w:r>
    </w:p>
  </w:endnote>
  <w:endnote w:type="continuationSeparator" w:id="0">
    <w:p w:rsidR="00A73295" w:rsidRDefault="00A7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5C0" w:rsidRDefault="003E7812" w:rsidP="00F335C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F335C0" w:rsidRDefault="00A73295" w:rsidP="00F335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5C0" w:rsidRDefault="00A73295" w:rsidP="00F335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295" w:rsidRDefault="00A73295">
      <w:r>
        <w:separator/>
      </w:r>
    </w:p>
  </w:footnote>
  <w:footnote w:type="continuationSeparator" w:id="0">
    <w:p w:rsidR="00A73295" w:rsidRDefault="00A73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70"/>
    <w:rsid w:val="00072FB4"/>
    <w:rsid w:val="001D4D26"/>
    <w:rsid w:val="003E7812"/>
    <w:rsid w:val="00467B16"/>
    <w:rsid w:val="00555E90"/>
    <w:rsid w:val="00830B70"/>
    <w:rsid w:val="008B581F"/>
    <w:rsid w:val="00A73295"/>
    <w:rsid w:val="00F641B1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7812"/>
    <w:pPr>
      <w:keepNext/>
      <w:jc w:val="center"/>
      <w:outlineLvl w:val="1"/>
    </w:pPr>
    <w:rPr>
      <w:rFonts w:eastAsia="Arial Unicode MS"/>
      <w:b/>
      <w:sz w:val="28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12"/>
    <w:rPr>
      <w:rFonts w:ascii="Times New Roman" w:eastAsia="Arial Unicode MS" w:hAnsi="Times New Roman" w:cs="Times New Roman"/>
      <w:b/>
      <w:sz w:val="28"/>
      <w:lang w:val="x-none" w:eastAsia="ru-RU"/>
    </w:rPr>
  </w:style>
  <w:style w:type="paragraph" w:styleId="a3">
    <w:name w:val="footer"/>
    <w:basedOn w:val="a"/>
    <w:link w:val="a4"/>
    <w:rsid w:val="003E78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E781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3E7812"/>
    <w:rPr>
      <w:rFonts w:ascii="Arial" w:eastAsia="Arial Unicode MS" w:hAnsi="Arial" w:cs="Times New Roman" w:hint="default"/>
      <w:sz w:val="22"/>
      <w:szCs w:val="22"/>
      <w:lang w:val="ru-RU" w:eastAsia="en-US" w:bidi="ar-SA"/>
    </w:rPr>
  </w:style>
  <w:style w:type="paragraph" w:styleId="a6">
    <w:name w:val="Body Text"/>
    <w:basedOn w:val="a"/>
    <w:link w:val="a7"/>
    <w:rsid w:val="003E7812"/>
    <w:pPr>
      <w:jc w:val="both"/>
    </w:pPr>
    <w:rPr>
      <w:rFonts w:eastAsia="Arial Unicode MS"/>
      <w:sz w:val="22"/>
      <w:szCs w:val="22"/>
      <w:lang w:val="x-none"/>
    </w:rPr>
  </w:style>
  <w:style w:type="character" w:customStyle="1" w:styleId="a7">
    <w:name w:val="Основной текст Знак"/>
    <w:basedOn w:val="a0"/>
    <w:link w:val="a6"/>
    <w:rsid w:val="003E7812"/>
    <w:rPr>
      <w:rFonts w:ascii="Times New Roman" w:eastAsia="Arial Unicode MS" w:hAnsi="Times New Roman" w:cs="Times New Roman"/>
      <w:lang w:val="x-none" w:eastAsia="ru-RU"/>
    </w:rPr>
  </w:style>
  <w:style w:type="paragraph" w:customStyle="1" w:styleId="a8">
    <w:name w:val="Знак Знак Знак Знак Знак Знак"/>
    <w:basedOn w:val="a"/>
    <w:rsid w:val="003E781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8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7812"/>
    <w:pPr>
      <w:keepNext/>
      <w:jc w:val="center"/>
      <w:outlineLvl w:val="1"/>
    </w:pPr>
    <w:rPr>
      <w:rFonts w:eastAsia="Arial Unicode MS"/>
      <w:b/>
      <w:sz w:val="28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7812"/>
    <w:rPr>
      <w:rFonts w:ascii="Times New Roman" w:eastAsia="Arial Unicode MS" w:hAnsi="Times New Roman" w:cs="Times New Roman"/>
      <w:b/>
      <w:sz w:val="28"/>
      <w:lang w:val="x-none" w:eastAsia="ru-RU"/>
    </w:rPr>
  </w:style>
  <w:style w:type="paragraph" w:styleId="a3">
    <w:name w:val="footer"/>
    <w:basedOn w:val="a"/>
    <w:link w:val="a4"/>
    <w:rsid w:val="003E78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E781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rsid w:val="003E7812"/>
    <w:rPr>
      <w:rFonts w:ascii="Arial" w:eastAsia="Arial Unicode MS" w:hAnsi="Arial" w:cs="Times New Roman" w:hint="default"/>
      <w:sz w:val="22"/>
      <w:szCs w:val="22"/>
      <w:lang w:val="ru-RU" w:eastAsia="en-US" w:bidi="ar-SA"/>
    </w:rPr>
  </w:style>
  <w:style w:type="paragraph" w:styleId="a6">
    <w:name w:val="Body Text"/>
    <w:basedOn w:val="a"/>
    <w:link w:val="a7"/>
    <w:rsid w:val="003E7812"/>
    <w:pPr>
      <w:jc w:val="both"/>
    </w:pPr>
    <w:rPr>
      <w:rFonts w:eastAsia="Arial Unicode MS"/>
      <w:sz w:val="22"/>
      <w:szCs w:val="22"/>
      <w:lang w:val="x-none"/>
    </w:rPr>
  </w:style>
  <w:style w:type="character" w:customStyle="1" w:styleId="a7">
    <w:name w:val="Основной текст Знак"/>
    <w:basedOn w:val="a0"/>
    <w:link w:val="a6"/>
    <w:rsid w:val="003E7812"/>
    <w:rPr>
      <w:rFonts w:ascii="Times New Roman" w:eastAsia="Arial Unicode MS" w:hAnsi="Times New Roman" w:cs="Times New Roman"/>
      <w:lang w:val="x-none" w:eastAsia="ru-RU"/>
    </w:rPr>
  </w:style>
  <w:style w:type="paragraph" w:customStyle="1" w:styleId="a8">
    <w:name w:val="Знак Знак Знак Знак Знак Знак"/>
    <w:basedOn w:val="a"/>
    <w:rsid w:val="003E781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Filyushkin Anton</dc:creator>
  <cp:lastModifiedBy>Spiridonova Lyudmila</cp:lastModifiedBy>
  <cp:revision>2</cp:revision>
  <dcterms:created xsi:type="dcterms:W3CDTF">2017-02-10T12:25:00Z</dcterms:created>
  <dcterms:modified xsi:type="dcterms:W3CDTF">2017-02-10T12:25:00Z</dcterms:modified>
</cp:coreProperties>
</file>